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028E" w14:textId="1BA9253D" w:rsidR="00BA0F40" w:rsidRDefault="00BA0F40" w:rsidP="00717B47">
      <w:pPr>
        <w:rPr>
          <w:sz w:val="28"/>
          <w:szCs w:val="28"/>
        </w:rPr>
      </w:pPr>
      <w:r>
        <w:rPr>
          <w:noProof/>
          <w:sz w:val="28"/>
          <w:szCs w:val="28"/>
        </w:rPr>
        <mc:AlternateContent>
          <mc:Choice Requires="wps">
            <w:drawing>
              <wp:anchor distT="0" distB="0" distL="114300" distR="114300" simplePos="0" relativeHeight="251660800" behindDoc="0" locked="0" layoutInCell="1" allowOverlap="1" wp14:anchorId="5BB7874B" wp14:editId="04471A7F">
                <wp:simplePos x="0" y="0"/>
                <wp:positionH relativeFrom="column">
                  <wp:posOffset>1275724</wp:posOffset>
                </wp:positionH>
                <wp:positionV relativeFrom="paragraph">
                  <wp:posOffset>73226</wp:posOffset>
                </wp:positionV>
                <wp:extent cx="4743189" cy="1711890"/>
                <wp:effectExtent l="0" t="0" r="635" b="3175"/>
                <wp:wrapNone/>
                <wp:docPr id="3" name="テキスト ボックス 3"/>
                <wp:cNvGraphicFramePr/>
                <a:graphic xmlns:a="http://schemas.openxmlformats.org/drawingml/2006/main">
                  <a:graphicData uri="http://schemas.microsoft.com/office/word/2010/wordprocessingShape">
                    <wps:wsp>
                      <wps:cNvSpPr txBox="1"/>
                      <wps:spPr>
                        <a:xfrm>
                          <a:off x="0" y="0"/>
                          <a:ext cx="4743189" cy="1711890"/>
                        </a:xfrm>
                        <a:prstGeom prst="rect">
                          <a:avLst/>
                        </a:prstGeom>
                        <a:solidFill>
                          <a:schemeClr val="lt1"/>
                        </a:solidFill>
                        <a:ln w="6350">
                          <a:noFill/>
                        </a:ln>
                      </wps:spPr>
                      <wps:txbx>
                        <w:txbxContent>
                          <w:p w14:paraId="16160921" w14:textId="79804F98" w:rsidR="00BA0F40" w:rsidRDefault="00BA0F40">
                            <w:r>
                              <w:rPr>
                                <w:noProof/>
                              </w:rPr>
                              <w:drawing>
                                <wp:inline distT="0" distB="0" distL="0" distR="0" wp14:anchorId="4A7A673D" wp14:editId="4CB5C2BA">
                                  <wp:extent cx="3872075" cy="1553227"/>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199089" cy="16844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7874B" id="_x0000_t202" coordsize="21600,21600" o:spt="202" path="m,l,21600r21600,l21600,xe">
                <v:stroke joinstyle="miter"/>
                <v:path gradientshapeok="t" o:connecttype="rect"/>
              </v:shapetype>
              <v:shape id="テキスト ボックス 3" o:spid="_x0000_s1026" type="#_x0000_t202" style="position:absolute;left:0;text-align:left;margin-left:100.45pt;margin-top:5.75pt;width:373.5pt;height:13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" fillcolor="white [3201]" stroked="f" strokeweight=".5pt">
                <v:textbox>
                  <w:txbxContent>
                    <w:p w14:paraId="16160921" w14:textId="79804F98" w:rsidR="00BA0F40" w:rsidRDefault="00BA0F40">
                      <w:r>
                        <w:rPr>
                          <w:noProof/>
                        </w:rPr>
                        <w:drawing>
                          <wp:inline distT="0" distB="0" distL="0" distR="0" wp14:anchorId="4A7A673D" wp14:editId="4CB5C2BA">
                            <wp:extent cx="3872075" cy="1553227"/>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199089" cy="1684404"/>
                                    </a:xfrm>
                                    <a:prstGeom prst="rect">
                                      <a:avLst/>
                                    </a:prstGeom>
                                  </pic:spPr>
                                </pic:pic>
                              </a:graphicData>
                            </a:graphic>
                          </wp:inline>
                        </w:drawing>
                      </w:r>
                    </w:p>
                  </w:txbxContent>
                </v:textbox>
              </v:shape>
            </w:pict>
          </mc:Fallback>
        </mc:AlternateContent>
      </w:r>
      <w:r>
        <w:rPr>
          <w:rFonts w:hint="eastAsia"/>
          <w:sz w:val="28"/>
          <w:szCs w:val="28"/>
        </w:rPr>
        <w:t xml:space="preserve">　　</w:t>
      </w:r>
    </w:p>
    <w:p w14:paraId="213C6EB7" w14:textId="77FAD4B6" w:rsidR="00BA0F40" w:rsidRDefault="00BA0F40" w:rsidP="00717B47">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6CBF46CC" wp14:editId="6FDAE440">
                <wp:simplePos x="0" y="0"/>
                <wp:positionH relativeFrom="column">
                  <wp:posOffset>1899286</wp:posOffset>
                </wp:positionH>
                <wp:positionV relativeFrom="paragraph">
                  <wp:posOffset>345440</wp:posOffset>
                </wp:positionV>
                <wp:extent cx="2796540" cy="552450"/>
                <wp:effectExtent l="0" t="0" r="22860" b="19050"/>
                <wp:wrapNone/>
                <wp:docPr id="7" name="テキスト ボックス 7"/>
                <wp:cNvGraphicFramePr/>
                <a:graphic xmlns:a="http://schemas.openxmlformats.org/drawingml/2006/main">
                  <a:graphicData uri="http://schemas.microsoft.com/office/word/2010/wordprocessingShape">
                    <wps:wsp>
                      <wps:cNvSpPr txBox="1"/>
                      <wps:spPr>
                        <a:xfrm>
                          <a:off x="0" y="0"/>
                          <a:ext cx="2796540" cy="552450"/>
                        </a:xfrm>
                        <a:prstGeom prst="rect">
                          <a:avLst/>
                        </a:prstGeom>
                        <a:solidFill>
                          <a:schemeClr val="lt1"/>
                        </a:solidFill>
                        <a:ln w="6350">
                          <a:solidFill>
                            <a:prstClr val="black"/>
                          </a:solidFill>
                        </a:ln>
                      </wps:spPr>
                      <wps:txbx>
                        <w:txbxContent>
                          <w:p w14:paraId="668FE58B" w14:textId="41312992" w:rsidR="00BA0F40" w:rsidRPr="001D3712" w:rsidRDefault="00BA0F40">
                            <w:pPr>
                              <w:rPr>
                                <w:rFonts w:ascii="BIZ UDPゴシック" w:eastAsia="BIZ UDPゴシック" w:hAnsi="BIZ UDPゴシック"/>
                                <w:sz w:val="24"/>
                                <w:szCs w:val="24"/>
                              </w:rPr>
                            </w:pPr>
                            <w:r w:rsidRPr="001D3712">
                              <w:rPr>
                                <w:rFonts w:ascii="BIZ UDPゴシック" w:eastAsia="BIZ UDPゴシック" w:hAnsi="BIZ UDPゴシック" w:hint="eastAsia"/>
                                <w:sz w:val="24"/>
                                <w:szCs w:val="24"/>
                              </w:rPr>
                              <w:t>第3回支部理事会・研究会報告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F46CC" id="_x0000_t202" coordsize="21600,21600" o:spt="202" path="m,l,21600r21600,l21600,xe">
                <v:stroke joinstyle="miter"/>
                <v:path gradientshapeok="t" o:connecttype="rect"/>
              </v:shapetype>
              <v:shape id="テキスト ボックス 7" o:spid="_x0000_s1027" type="#_x0000_t202" style="position:absolute;left:0;text-align:left;margin-left:149.55pt;margin-top:27.2pt;width:220.2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" fillcolor="white [3201]" strokeweight=".5pt">
                <v:textbox>
                  <w:txbxContent>
                    <w:p w14:paraId="668FE58B" w14:textId="41312992" w:rsidR="00BA0F40" w:rsidRPr="001D3712" w:rsidRDefault="00BA0F40">
                      <w:pPr>
                        <w:rPr>
                          <w:rFonts w:ascii="BIZ UDPゴシック" w:eastAsia="BIZ UDPゴシック" w:hAnsi="BIZ UDPゴシック"/>
                          <w:sz w:val="24"/>
                          <w:szCs w:val="24"/>
                        </w:rPr>
                      </w:pPr>
                      <w:r w:rsidRPr="001D3712">
                        <w:rPr>
                          <w:rFonts w:ascii="BIZ UDPゴシック" w:eastAsia="BIZ UDPゴシック" w:hAnsi="BIZ UDPゴシック" w:hint="eastAsia"/>
                          <w:sz w:val="24"/>
                          <w:szCs w:val="24"/>
                        </w:rPr>
                        <w:t>第3回支部理事会・研究会報告</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05766E67" wp14:editId="1B054043">
                <wp:simplePos x="0" y="0"/>
                <wp:positionH relativeFrom="column">
                  <wp:posOffset>5522047</wp:posOffset>
                </wp:positionH>
                <wp:positionV relativeFrom="paragraph">
                  <wp:posOffset>180775</wp:posOffset>
                </wp:positionV>
                <wp:extent cx="45719" cy="45719"/>
                <wp:effectExtent l="0" t="0" r="12065" b="12065"/>
                <wp:wrapNone/>
                <wp:docPr id="6" name="テキスト ボックス 6"/>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wps:spPr>
                      <wps:txbx>
                        <w:txbxContent>
                          <w:p w14:paraId="4DA1C5A3" w14:textId="77777777" w:rsidR="00BA0F40" w:rsidRDefault="00BA0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766E67" id="テキスト ボックス 6" o:spid="_x0000_s1028" type="#_x0000_t202" style="position:absolute;left:0;text-align:left;margin-left:434.8pt;margin-top:14.25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" fillcolor="white [3201]" strokeweight=".5pt">
                <v:textbox>
                  <w:txbxContent>
                    <w:p w14:paraId="4DA1C5A3" w14:textId="77777777" w:rsidR="00BA0F40" w:rsidRDefault="00BA0F40"/>
                  </w:txbxContent>
                </v:textbox>
              </v:shape>
            </w:pict>
          </mc:Fallback>
        </mc:AlternateContent>
      </w:r>
    </w:p>
    <w:p w14:paraId="36B37668" w14:textId="09827E38" w:rsidR="00BA0F40" w:rsidRDefault="00BA0F40" w:rsidP="00717B47">
      <w:pPr>
        <w:rPr>
          <w:sz w:val="28"/>
          <w:szCs w:val="28"/>
        </w:rPr>
      </w:pPr>
    </w:p>
    <w:p w14:paraId="27DEBF99" w14:textId="0DB7F2F0" w:rsidR="00BA0F40" w:rsidRDefault="00BA0F40" w:rsidP="00717B47">
      <w:pPr>
        <w:rPr>
          <w:sz w:val="28"/>
          <w:szCs w:val="28"/>
        </w:rPr>
      </w:pPr>
    </w:p>
    <w:p w14:paraId="64EF9A5B" w14:textId="29339A4D" w:rsidR="00BA0F40" w:rsidRPr="006C0648" w:rsidRDefault="006C0648" w:rsidP="00717B47">
      <w:pPr>
        <w:rPr>
          <w:sz w:val="24"/>
          <w:szCs w:val="24"/>
        </w:rPr>
      </w:pPr>
      <w:r>
        <w:rPr>
          <w:rFonts w:hint="eastAsia"/>
          <w:sz w:val="28"/>
          <w:szCs w:val="28"/>
        </w:rPr>
        <w:t xml:space="preserve">　　　　　　　　　　　　　　　　　　　　　　　</w:t>
      </w:r>
      <w:r w:rsidRPr="006C0648">
        <w:rPr>
          <w:rFonts w:hint="eastAsia"/>
          <w:sz w:val="24"/>
          <w:szCs w:val="24"/>
        </w:rPr>
        <w:t>理事長　福井　直美</w:t>
      </w:r>
    </w:p>
    <w:p w14:paraId="5BD7524E" w14:textId="50A2CCD0" w:rsidR="008C03CE" w:rsidRDefault="001D3712" w:rsidP="00717B47">
      <w:pPr>
        <w:rPr>
          <w:sz w:val="22"/>
        </w:rPr>
      </w:pPr>
      <w:r>
        <w:rPr>
          <w:rFonts w:hint="eastAsia"/>
          <w:sz w:val="28"/>
          <w:szCs w:val="28"/>
        </w:rPr>
        <w:t xml:space="preserve">　</w:t>
      </w:r>
      <w:r w:rsidRPr="001D3712">
        <w:rPr>
          <w:rFonts w:hint="eastAsia"/>
          <w:sz w:val="22"/>
        </w:rPr>
        <w:t>２月２６日</w:t>
      </w:r>
      <w:r>
        <w:rPr>
          <w:rFonts w:hint="eastAsia"/>
          <w:sz w:val="22"/>
        </w:rPr>
        <w:t>の第３回支部理事会・研究会、並びに臨時総会には大勢の皆様にご参加いただき</w:t>
      </w:r>
      <w:r w:rsidR="00FF4ED4">
        <w:rPr>
          <w:rFonts w:hint="eastAsia"/>
          <w:sz w:val="22"/>
        </w:rPr>
        <w:t>開催</w:t>
      </w:r>
      <w:r w:rsidR="006C0648">
        <w:rPr>
          <w:rFonts w:hint="eastAsia"/>
          <w:sz w:val="22"/>
        </w:rPr>
        <w:t>できま</w:t>
      </w:r>
      <w:r w:rsidR="00FF4ED4">
        <w:rPr>
          <w:rFonts w:hint="eastAsia"/>
          <w:sz w:val="22"/>
        </w:rPr>
        <w:t>した。今回は</w:t>
      </w:r>
      <w:r w:rsidR="00300FAE" w:rsidRPr="001D3712">
        <w:rPr>
          <w:rFonts w:hint="eastAsia"/>
          <w:sz w:val="22"/>
        </w:rPr>
        <w:t>ハイブリットでの会になるというご案内を差し上げましたが、相変わらずの</w:t>
      </w:r>
      <w:r w:rsidR="006C0648">
        <w:rPr>
          <w:rFonts w:hint="eastAsia"/>
          <w:sz w:val="22"/>
        </w:rPr>
        <w:t>コロナ感染拡大中</w:t>
      </w:r>
      <w:r w:rsidR="00300FAE" w:rsidRPr="001D3712">
        <w:rPr>
          <w:rFonts w:hint="eastAsia"/>
          <w:sz w:val="22"/>
        </w:rPr>
        <w:t>であり、会場である大妻女子大学には３００人収容のところ、２０名あまりの参加</w:t>
      </w:r>
      <w:r w:rsidR="00FF4ED4">
        <w:rPr>
          <w:rFonts w:hint="eastAsia"/>
          <w:sz w:val="22"/>
        </w:rPr>
        <w:t>ではありましたが</w:t>
      </w:r>
      <w:r w:rsidR="00300FAE" w:rsidRPr="001D3712">
        <w:rPr>
          <w:rFonts w:hint="eastAsia"/>
          <w:sz w:val="22"/>
        </w:rPr>
        <w:t>、</w:t>
      </w:r>
      <w:r w:rsidR="00FF4ED4">
        <w:rPr>
          <w:rFonts w:hint="eastAsia"/>
          <w:sz w:val="22"/>
        </w:rPr>
        <w:t>久々に会員が集え、和やかな中に</w:t>
      </w:r>
      <w:r w:rsidR="00300FAE" w:rsidRPr="001D3712">
        <w:rPr>
          <w:rFonts w:hint="eastAsia"/>
          <w:sz w:val="22"/>
        </w:rPr>
        <w:t>年度の締めくくり</w:t>
      </w:r>
      <w:r w:rsidR="00FF4ED4">
        <w:rPr>
          <w:rFonts w:hint="eastAsia"/>
          <w:sz w:val="22"/>
        </w:rPr>
        <w:t>となりました。</w:t>
      </w:r>
    </w:p>
    <w:p w14:paraId="2D10B1A3" w14:textId="0F722061" w:rsidR="00FF4ED4" w:rsidRDefault="00FF4ED4" w:rsidP="00717B47">
      <w:pPr>
        <w:rPr>
          <w:sz w:val="22"/>
        </w:rPr>
      </w:pPr>
      <w:r>
        <w:rPr>
          <w:rFonts w:hint="eastAsia"/>
          <w:sz w:val="22"/>
        </w:rPr>
        <w:t xml:space="preserve">　この２年間はリモートによる会でした</w:t>
      </w:r>
      <w:r w:rsidR="006C0648">
        <w:rPr>
          <w:rFonts w:hint="eastAsia"/>
          <w:sz w:val="22"/>
        </w:rPr>
        <w:t>ので今後は</w:t>
      </w:r>
      <w:r>
        <w:rPr>
          <w:rFonts w:hint="eastAsia"/>
          <w:sz w:val="22"/>
        </w:rPr>
        <w:t>、出来る限り会場で顔を合わせて行いたいと思っていますがリモートの良さも継続し、会員の皆様のニーズに合わせて参加ができるように</w:t>
      </w:r>
      <w:r w:rsidR="006C0648">
        <w:rPr>
          <w:rFonts w:hint="eastAsia"/>
          <w:sz w:val="22"/>
        </w:rPr>
        <w:t>、</w:t>
      </w:r>
      <w:r>
        <w:rPr>
          <w:rFonts w:hint="eastAsia"/>
          <w:sz w:val="22"/>
        </w:rPr>
        <w:t>集合とリモート参加が選択できるハイブリット型を取り入れて参ります。</w:t>
      </w:r>
    </w:p>
    <w:p w14:paraId="5180CE08" w14:textId="41694A46" w:rsidR="00FF4ED4" w:rsidRDefault="00FF4ED4" w:rsidP="00717B47">
      <w:pPr>
        <w:rPr>
          <w:sz w:val="22"/>
        </w:rPr>
      </w:pPr>
      <w:r>
        <w:rPr>
          <w:rFonts w:hint="eastAsia"/>
          <w:sz w:val="22"/>
        </w:rPr>
        <w:t xml:space="preserve">　今回はその１回目ということで、大妻会場・文部科学省・リモート参加者をつなぐことができるかドキドキの開幕でした。大妻会場にリモート参加の方の挨拶が直ぐに流れなかったり、研究会の最後</w:t>
      </w:r>
      <w:r w:rsidR="00942E52">
        <w:rPr>
          <w:rFonts w:hint="eastAsia"/>
          <w:sz w:val="22"/>
        </w:rPr>
        <w:t>の謝辞</w:t>
      </w:r>
      <w:r>
        <w:rPr>
          <w:rFonts w:hint="eastAsia"/>
          <w:sz w:val="22"/>
        </w:rPr>
        <w:t>が突然切れて</w:t>
      </w:r>
      <w:r w:rsidR="00465241">
        <w:rPr>
          <w:rFonts w:hint="eastAsia"/>
          <w:sz w:val="22"/>
        </w:rPr>
        <w:t>失礼な終わり方になって</w:t>
      </w:r>
      <w:r>
        <w:rPr>
          <w:rFonts w:hint="eastAsia"/>
          <w:sz w:val="22"/>
        </w:rPr>
        <w:t>しまったり</w:t>
      </w:r>
      <w:r w:rsidR="00F17174">
        <w:rPr>
          <w:rFonts w:hint="eastAsia"/>
          <w:sz w:val="22"/>
        </w:rPr>
        <w:t>、</w:t>
      </w:r>
      <w:r>
        <w:rPr>
          <w:rFonts w:hint="eastAsia"/>
          <w:sz w:val="22"/>
        </w:rPr>
        <w:t>想定外のこと</w:t>
      </w:r>
      <w:r w:rsidR="00465241">
        <w:rPr>
          <w:rFonts w:hint="eastAsia"/>
          <w:sz w:val="22"/>
        </w:rPr>
        <w:t>が</w:t>
      </w:r>
      <w:r>
        <w:rPr>
          <w:rFonts w:hint="eastAsia"/>
          <w:sz w:val="22"/>
        </w:rPr>
        <w:t>ありハラハラでしたが、皆</w:t>
      </w:r>
      <w:r w:rsidR="00F17174">
        <w:rPr>
          <w:rFonts w:hint="eastAsia"/>
          <w:sz w:val="22"/>
        </w:rPr>
        <w:t>様</w:t>
      </w:r>
      <w:r>
        <w:rPr>
          <w:rFonts w:hint="eastAsia"/>
          <w:sz w:val="22"/>
        </w:rPr>
        <w:t>にお伝えしたいことは</w:t>
      </w:r>
      <w:r w:rsidR="00942E52">
        <w:rPr>
          <w:rFonts w:hint="eastAsia"/>
          <w:sz w:val="22"/>
        </w:rPr>
        <w:t>すべて配信でき</w:t>
      </w:r>
      <w:r w:rsidR="00465241">
        <w:rPr>
          <w:rFonts w:hint="eastAsia"/>
          <w:sz w:val="22"/>
        </w:rPr>
        <w:t>たことは</w:t>
      </w:r>
      <w:r w:rsidR="00942E52">
        <w:rPr>
          <w:rFonts w:hint="eastAsia"/>
          <w:sz w:val="22"/>
        </w:rPr>
        <w:t>よかったと思います。</w:t>
      </w:r>
    </w:p>
    <w:p w14:paraId="07C3B818" w14:textId="523C7959" w:rsidR="00942E52" w:rsidRDefault="00942E52" w:rsidP="00717B47">
      <w:pPr>
        <w:rPr>
          <w:sz w:val="22"/>
        </w:rPr>
      </w:pPr>
      <w:r>
        <w:rPr>
          <w:rFonts w:hint="eastAsia"/>
          <w:sz w:val="22"/>
        </w:rPr>
        <w:t xml:space="preserve">　文部科学省からリモートでご講演いただいた小久保篤子調査官のお話は、途切れることなく画面共有もでき安心して拝聴でき</w:t>
      </w:r>
      <w:r w:rsidR="00465241">
        <w:rPr>
          <w:rFonts w:hint="eastAsia"/>
          <w:sz w:val="22"/>
        </w:rPr>
        <w:t>多くのことを学ばせていただき</w:t>
      </w:r>
      <w:r>
        <w:rPr>
          <w:rFonts w:hint="eastAsia"/>
          <w:sz w:val="22"/>
        </w:rPr>
        <w:t>ました。</w:t>
      </w:r>
    </w:p>
    <w:p w14:paraId="3505FE4E" w14:textId="25E5948C" w:rsidR="00942E52" w:rsidRDefault="00942E52" w:rsidP="00717B47">
      <w:pPr>
        <w:rPr>
          <w:sz w:val="22"/>
        </w:rPr>
      </w:pPr>
      <w:r>
        <w:rPr>
          <w:rFonts w:hint="eastAsia"/>
          <w:sz w:val="22"/>
        </w:rPr>
        <w:t xml:space="preserve">　会員の皆様からチャットでいただいたご感想の一部をご紹介いたします。</w:t>
      </w:r>
    </w:p>
    <w:p w14:paraId="42CC3BB1" w14:textId="24D4C753" w:rsidR="00FF4ED4" w:rsidRDefault="00942E52" w:rsidP="00717B47">
      <w:pPr>
        <w:rPr>
          <w:sz w:val="22"/>
        </w:rPr>
      </w:pPr>
      <w:r>
        <w:rPr>
          <w:noProof/>
          <w:sz w:val="22"/>
        </w:rPr>
        <w:lastRenderedPageBreak/>
        <mc:AlternateContent>
          <mc:Choice Requires="wps">
            <w:drawing>
              <wp:anchor distT="0" distB="0" distL="114300" distR="114300" simplePos="0" relativeHeight="251662336" behindDoc="0" locked="0" layoutInCell="1" allowOverlap="1" wp14:anchorId="11EF833D" wp14:editId="692282FF">
                <wp:simplePos x="0" y="0"/>
                <wp:positionH relativeFrom="column">
                  <wp:posOffset>2244</wp:posOffset>
                </wp:positionH>
                <wp:positionV relativeFrom="paragraph">
                  <wp:posOffset>127505</wp:posOffset>
                </wp:positionV>
                <wp:extent cx="6275540" cy="1198323"/>
                <wp:effectExtent l="0" t="0" r="11430" b="20955"/>
                <wp:wrapNone/>
                <wp:docPr id="1" name="テキスト ボックス 1"/>
                <wp:cNvGraphicFramePr/>
                <a:graphic xmlns:a="http://schemas.openxmlformats.org/drawingml/2006/main">
                  <a:graphicData uri="http://schemas.microsoft.com/office/word/2010/wordprocessingShape">
                    <wps:wsp>
                      <wps:cNvSpPr txBox="1"/>
                      <wps:spPr>
                        <a:xfrm>
                          <a:off x="0" y="0"/>
                          <a:ext cx="6275540" cy="1198323"/>
                        </a:xfrm>
                        <a:prstGeom prst="rect">
                          <a:avLst/>
                        </a:prstGeom>
                        <a:solidFill>
                          <a:schemeClr val="lt1"/>
                        </a:solidFill>
                        <a:ln w="6350">
                          <a:solidFill>
                            <a:prstClr val="black"/>
                          </a:solidFill>
                        </a:ln>
                      </wps:spPr>
                      <wps:txbx>
                        <w:txbxContent>
                          <w:p w14:paraId="03F55482" w14:textId="250FA575" w:rsidR="00942E52" w:rsidRDefault="00942E52" w:rsidP="00942E52">
                            <w:pPr>
                              <w:ind w:left="219" w:hangingChars="100" w:hanging="219"/>
                              <w:rPr>
                                <w:sz w:val="20"/>
                                <w:szCs w:val="20"/>
                              </w:rPr>
                            </w:pPr>
                            <w:r w:rsidRPr="00942E52">
                              <w:rPr>
                                <w:rFonts w:hint="eastAsia"/>
                                <w:sz w:val="20"/>
                                <w:szCs w:val="20"/>
                              </w:rPr>
                              <w:t>〇アサガオの事例では幼稚園と小学校で</w:t>
                            </w:r>
                            <w:r w:rsidR="006C0648">
                              <w:rPr>
                                <w:rFonts w:hint="eastAsia"/>
                                <w:sz w:val="20"/>
                                <w:szCs w:val="20"/>
                              </w:rPr>
                              <w:t>支柱</w:t>
                            </w:r>
                            <w:r w:rsidRPr="00942E52">
                              <w:rPr>
                                <w:rFonts w:hint="eastAsia"/>
                                <w:sz w:val="20"/>
                                <w:szCs w:val="20"/>
                              </w:rPr>
                              <w:t>の立て方でも違いがある話は分かりやすかったです。</w:t>
                            </w:r>
                          </w:p>
                          <w:p w14:paraId="3E09362A" w14:textId="254623F7" w:rsidR="00942E52" w:rsidRDefault="00942E52" w:rsidP="00942E52">
                            <w:pPr>
                              <w:ind w:left="219" w:hangingChars="100" w:hanging="219"/>
                              <w:rPr>
                                <w:sz w:val="20"/>
                                <w:szCs w:val="20"/>
                              </w:rPr>
                            </w:pPr>
                            <w:r>
                              <w:rPr>
                                <w:rFonts w:hint="eastAsia"/>
                                <w:sz w:val="20"/>
                                <w:szCs w:val="20"/>
                              </w:rPr>
                              <w:t>〇記録を取ることの大切さやその要点が明らかになりました。</w:t>
                            </w:r>
                          </w:p>
                          <w:p w14:paraId="0EDE6F7C" w14:textId="0EA888EB" w:rsidR="00942E52" w:rsidRDefault="00942E52" w:rsidP="00942E52">
                            <w:pPr>
                              <w:ind w:left="219" w:hangingChars="100" w:hanging="219"/>
                              <w:rPr>
                                <w:sz w:val="20"/>
                                <w:szCs w:val="20"/>
                              </w:rPr>
                            </w:pPr>
                            <w:r>
                              <w:rPr>
                                <w:rFonts w:hint="eastAsia"/>
                                <w:sz w:val="20"/>
                                <w:szCs w:val="20"/>
                              </w:rPr>
                              <w:t>〇幼児教育の現状と課題をわかりやすく教えていただきありがとうございました。記録を取る意味を再認識できました。職員にもしっかり伝え、専門性の向上につなげていきます。</w:t>
                            </w:r>
                          </w:p>
                          <w:p w14:paraId="1CD76B97" w14:textId="404058E6" w:rsidR="00942E52" w:rsidRPr="00942E52" w:rsidRDefault="00942E52" w:rsidP="00942E52">
                            <w:pPr>
                              <w:ind w:left="219" w:hangingChars="100" w:hanging="219"/>
                              <w:rPr>
                                <w:sz w:val="20"/>
                                <w:szCs w:val="20"/>
                              </w:rPr>
                            </w:pPr>
                            <w:r>
                              <w:rPr>
                                <w:rFonts w:hint="eastAsia"/>
                                <w:sz w:val="20"/>
                                <w:szCs w:val="20"/>
                              </w:rPr>
                              <w:t>〇</w:t>
                            </w:r>
                            <w:r w:rsidR="006C0648" w:rsidRPr="006C0648">
                              <w:rPr>
                                <w:rFonts w:hint="eastAsia"/>
                                <w:sz w:val="20"/>
                                <w:szCs w:val="20"/>
                              </w:rPr>
                              <w:t>現場をよくご存じの先生の話は</w:t>
                            </w:r>
                            <w:r>
                              <w:rPr>
                                <w:rFonts w:hint="eastAsia"/>
                                <w:sz w:val="20"/>
                                <w:szCs w:val="20"/>
                              </w:rPr>
                              <w:t>具体的な事例を交えて</w:t>
                            </w:r>
                            <w:r w:rsidR="006C0648">
                              <w:rPr>
                                <w:rFonts w:hint="eastAsia"/>
                                <w:sz w:val="20"/>
                                <w:szCs w:val="20"/>
                              </w:rPr>
                              <w:t>くださりわかりやすかったです。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F833D" id="テキスト ボックス 1" o:spid="_x0000_s1029" type="#_x0000_t202" style="position:absolute;left:0;text-align:left;margin-left:.2pt;margin-top:10.05pt;width:494.15pt;height:9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" fillcolor="white [3201]" strokeweight=".5pt">
                <v:textbox>
                  <w:txbxContent>
                    <w:p w14:paraId="03F55482" w14:textId="250FA575" w:rsidR="00942E52" w:rsidRDefault="00942E52" w:rsidP="00942E52">
                      <w:pPr>
                        <w:ind w:left="219" w:hangingChars="100" w:hanging="219"/>
                        <w:rPr>
                          <w:sz w:val="20"/>
                          <w:szCs w:val="20"/>
                        </w:rPr>
                      </w:pPr>
                      <w:r w:rsidRPr="00942E52">
                        <w:rPr>
                          <w:rFonts w:hint="eastAsia"/>
                          <w:sz w:val="20"/>
                          <w:szCs w:val="20"/>
                        </w:rPr>
                        <w:t>〇アサガオの事例では幼稚園と小学校で</w:t>
                      </w:r>
                      <w:r w:rsidR="006C0648">
                        <w:rPr>
                          <w:rFonts w:hint="eastAsia"/>
                          <w:sz w:val="20"/>
                          <w:szCs w:val="20"/>
                        </w:rPr>
                        <w:t>支柱</w:t>
                      </w:r>
                      <w:r w:rsidRPr="00942E52">
                        <w:rPr>
                          <w:rFonts w:hint="eastAsia"/>
                          <w:sz w:val="20"/>
                          <w:szCs w:val="20"/>
                        </w:rPr>
                        <w:t>の立て方でも違いがある話は分かりやすかったです。</w:t>
                      </w:r>
                    </w:p>
                    <w:p w14:paraId="3E09362A" w14:textId="254623F7" w:rsidR="00942E52" w:rsidRDefault="00942E52" w:rsidP="00942E52">
                      <w:pPr>
                        <w:ind w:left="219" w:hangingChars="100" w:hanging="219"/>
                        <w:rPr>
                          <w:sz w:val="20"/>
                          <w:szCs w:val="20"/>
                        </w:rPr>
                      </w:pPr>
                      <w:r>
                        <w:rPr>
                          <w:rFonts w:hint="eastAsia"/>
                          <w:sz w:val="20"/>
                          <w:szCs w:val="20"/>
                        </w:rPr>
                        <w:t>〇記録を取ることの大切さやその要点が明らかになりました。</w:t>
                      </w:r>
                    </w:p>
                    <w:p w14:paraId="0EDE6F7C" w14:textId="0EA888EB" w:rsidR="00942E52" w:rsidRDefault="00942E52" w:rsidP="00942E52">
                      <w:pPr>
                        <w:ind w:left="219" w:hangingChars="100" w:hanging="219"/>
                        <w:rPr>
                          <w:sz w:val="20"/>
                          <w:szCs w:val="20"/>
                        </w:rPr>
                      </w:pPr>
                      <w:r>
                        <w:rPr>
                          <w:rFonts w:hint="eastAsia"/>
                          <w:sz w:val="20"/>
                          <w:szCs w:val="20"/>
                        </w:rPr>
                        <w:t>〇幼児教育の現状と課題をわかりやすく教えていただきありがとうございました。記録を取る意味を再認識できました。職員にもしっかり伝え、専門性の向上につなげていきます。</w:t>
                      </w:r>
                    </w:p>
                    <w:p w14:paraId="1CD76B97" w14:textId="404058E6" w:rsidR="00942E52" w:rsidRPr="00942E52" w:rsidRDefault="00942E52" w:rsidP="00942E52">
                      <w:pPr>
                        <w:ind w:left="219" w:hangingChars="100" w:hanging="219"/>
                        <w:rPr>
                          <w:sz w:val="20"/>
                          <w:szCs w:val="20"/>
                        </w:rPr>
                      </w:pPr>
                      <w:r>
                        <w:rPr>
                          <w:rFonts w:hint="eastAsia"/>
                          <w:sz w:val="20"/>
                          <w:szCs w:val="20"/>
                        </w:rPr>
                        <w:t>〇</w:t>
                      </w:r>
                      <w:r w:rsidR="006C0648" w:rsidRPr="006C0648">
                        <w:rPr>
                          <w:rFonts w:hint="eastAsia"/>
                          <w:sz w:val="20"/>
                          <w:szCs w:val="20"/>
                        </w:rPr>
                        <w:t>現場をよくご存じの先生の話は</w:t>
                      </w:r>
                      <w:r>
                        <w:rPr>
                          <w:rFonts w:hint="eastAsia"/>
                          <w:sz w:val="20"/>
                          <w:szCs w:val="20"/>
                        </w:rPr>
                        <w:t>具体的な事例を交えて</w:t>
                      </w:r>
                      <w:r w:rsidR="006C0648">
                        <w:rPr>
                          <w:rFonts w:hint="eastAsia"/>
                          <w:sz w:val="20"/>
                          <w:szCs w:val="20"/>
                        </w:rPr>
                        <w:t>くださりわかりやすかったです。</w:t>
                      </w:r>
                    </w:p>
                  </w:txbxContent>
                </v:textbox>
              </v:shape>
            </w:pict>
          </mc:Fallback>
        </mc:AlternateContent>
      </w:r>
    </w:p>
    <w:p w14:paraId="1137E801" w14:textId="28CC2836" w:rsidR="00942E52" w:rsidRDefault="00942E52" w:rsidP="00717B47">
      <w:pPr>
        <w:rPr>
          <w:sz w:val="22"/>
        </w:rPr>
      </w:pPr>
    </w:p>
    <w:p w14:paraId="3B2F5BC9" w14:textId="77777777" w:rsidR="00942E52" w:rsidRDefault="00942E52" w:rsidP="00717B47">
      <w:pPr>
        <w:rPr>
          <w:sz w:val="22"/>
        </w:rPr>
      </w:pPr>
    </w:p>
    <w:p w14:paraId="1FA9DDBF" w14:textId="77777777" w:rsidR="00465241" w:rsidRDefault="007B5D91" w:rsidP="00465241">
      <w:pPr>
        <w:ind w:firstLineChars="100" w:firstLine="239"/>
        <w:rPr>
          <w:sz w:val="22"/>
        </w:rPr>
      </w:pPr>
      <w:r w:rsidRPr="001D3712">
        <w:rPr>
          <w:rFonts w:hint="eastAsia"/>
          <w:sz w:val="22"/>
        </w:rPr>
        <w:t>今</w:t>
      </w:r>
      <w:r w:rsidR="006C0648">
        <w:rPr>
          <w:rFonts w:hint="eastAsia"/>
          <w:sz w:val="22"/>
        </w:rPr>
        <w:t>、</w:t>
      </w:r>
      <w:r w:rsidRPr="001D3712">
        <w:rPr>
          <w:rFonts w:hint="eastAsia"/>
          <w:sz w:val="22"/>
        </w:rPr>
        <w:t>私は</w:t>
      </w:r>
      <w:r w:rsidR="00606AB9" w:rsidRPr="001D3712">
        <w:rPr>
          <w:rFonts w:hint="eastAsia"/>
          <w:sz w:val="22"/>
        </w:rPr>
        <w:t>文部科学</w:t>
      </w:r>
      <w:r w:rsidRPr="001D3712">
        <w:rPr>
          <w:rFonts w:hint="eastAsia"/>
          <w:sz w:val="22"/>
        </w:rPr>
        <w:t>省の</w:t>
      </w:r>
      <w:r w:rsidR="00606AB9" w:rsidRPr="001D3712">
        <w:rPr>
          <w:rFonts w:hint="eastAsia"/>
          <w:sz w:val="22"/>
        </w:rPr>
        <w:t>「</w:t>
      </w:r>
      <w:r w:rsidR="00717B47" w:rsidRPr="001D3712">
        <w:rPr>
          <w:rFonts w:hint="eastAsia"/>
          <w:sz w:val="22"/>
        </w:rPr>
        <w:t>幼保小</w:t>
      </w:r>
      <w:r w:rsidRPr="001D3712">
        <w:rPr>
          <w:rFonts w:hint="eastAsia"/>
          <w:sz w:val="22"/>
        </w:rPr>
        <w:t>の架け橋プログラム特別委員会</w:t>
      </w:r>
      <w:r w:rsidR="00606AB9" w:rsidRPr="001D3712">
        <w:rPr>
          <w:rFonts w:hint="eastAsia"/>
          <w:sz w:val="22"/>
        </w:rPr>
        <w:t>」</w:t>
      </w:r>
      <w:r w:rsidRPr="001D3712">
        <w:rPr>
          <w:rFonts w:hint="eastAsia"/>
          <w:sz w:val="22"/>
        </w:rPr>
        <w:t>にオブザーバーとして参加させていただいております。</w:t>
      </w:r>
      <w:r w:rsidR="00717B47" w:rsidRPr="001D3712">
        <w:rPr>
          <w:rFonts w:hint="eastAsia"/>
          <w:sz w:val="22"/>
        </w:rPr>
        <w:t>義務教育開始前後の５歳児から小学校１年生の２年間は、生涯にわたる学びや生活の基盤をつくるために重要な時期で</w:t>
      </w:r>
      <w:r w:rsidR="003257BB" w:rsidRPr="001D3712">
        <w:rPr>
          <w:rFonts w:hint="eastAsia"/>
          <w:sz w:val="22"/>
        </w:rPr>
        <w:t>す。</w:t>
      </w:r>
      <w:r w:rsidRPr="001D3712">
        <w:rPr>
          <w:rFonts w:hint="eastAsia"/>
          <w:sz w:val="22"/>
        </w:rPr>
        <w:t>子供たちが</w:t>
      </w:r>
      <w:r w:rsidR="00717B47" w:rsidRPr="001D3712">
        <w:rPr>
          <w:sz w:val="22"/>
        </w:rPr>
        <w:t>幼稚園・保育所・認定こども園</w:t>
      </w:r>
      <w:r w:rsidRPr="001D3712">
        <w:rPr>
          <w:rFonts w:hint="eastAsia"/>
          <w:sz w:val="22"/>
        </w:rPr>
        <w:t>それぞれの施設で育てた力を次の</w:t>
      </w:r>
      <w:r w:rsidR="008C03CE" w:rsidRPr="001D3712">
        <w:rPr>
          <w:rFonts w:hint="eastAsia"/>
          <w:sz w:val="22"/>
        </w:rPr>
        <w:t>ステップである</w:t>
      </w:r>
      <w:r w:rsidR="00717B47" w:rsidRPr="001D3712">
        <w:rPr>
          <w:sz w:val="22"/>
        </w:rPr>
        <w:t>小学校</w:t>
      </w:r>
      <w:r w:rsidRPr="001D3712">
        <w:rPr>
          <w:rFonts w:hint="eastAsia"/>
          <w:sz w:val="22"/>
        </w:rPr>
        <w:t>につなぎ、</w:t>
      </w:r>
      <w:r w:rsidR="00717B47" w:rsidRPr="001D3712">
        <w:rPr>
          <w:rFonts w:hint="eastAsia"/>
          <w:sz w:val="22"/>
        </w:rPr>
        <w:t>子供の成長を切れ目なく支える</w:t>
      </w:r>
      <w:r w:rsidRPr="001D3712">
        <w:rPr>
          <w:rFonts w:hint="eastAsia"/>
          <w:sz w:val="22"/>
        </w:rPr>
        <w:t>ために、</w:t>
      </w:r>
      <w:r w:rsidR="00717B47" w:rsidRPr="001D3712">
        <w:rPr>
          <w:rFonts w:hint="eastAsia"/>
          <w:sz w:val="22"/>
        </w:rPr>
        <w:t>幼保小の円滑な接続を</w:t>
      </w:r>
      <w:r w:rsidR="00606AB9" w:rsidRPr="001D3712">
        <w:rPr>
          <w:rFonts w:hint="eastAsia"/>
          <w:sz w:val="22"/>
        </w:rPr>
        <w:t>、</w:t>
      </w:r>
      <w:r w:rsidR="00717B47" w:rsidRPr="001D3712">
        <w:rPr>
          <w:rFonts w:hint="eastAsia"/>
          <w:sz w:val="22"/>
        </w:rPr>
        <w:t>より一層意識し</w:t>
      </w:r>
      <w:r w:rsidRPr="001D3712">
        <w:rPr>
          <w:rFonts w:hint="eastAsia"/>
          <w:sz w:val="22"/>
        </w:rPr>
        <w:t>て</w:t>
      </w:r>
      <w:r w:rsidR="00717B47" w:rsidRPr="001D3712">
        <w:rPr>
          <w:rFonts w:hint="eastAsia"/>
          <w:sz w:val="22"/>
        </w:rPr>
        <w:t>、教育の内容や方法を工夫することが重要で</w:t>
      </w:r>
      <w:r w:rsidRPr="001D3712">
        <w:rPr>
          <w:rFonts w:hint="eastAsia"/>
          <w:sz w:val="22"/>
        </w:rPr>
        <w:t>あるという考えのもとに議論が進められています。</w:t>
      </w:r>
    </w:p>
    <w:p w14:paraId="6B30AAA8" w14:textId="5ABED96E" w:rsidR="003257BB" w:rsidRPr="001D3712" w:rsidRDefault="008C03CE" w:rsidP="00465241">
      <w:pPr>
        <w:ind w:firstLineChars="100" w:firstLine="239"/>
        <w:rPr>
          <w:sz w:val="22"/>
        </w:rPr>
      </w:pPr>
      <w:r w:rsidRPr="001D3712">
        <w:rPr>
          <w:rFonts w:hint="eastAsia"/>
          <w:sz w:val="22"/>
        </w:rPr>
        <w:t>今</w:t>
      </w:r>
      <w:r w:rsidR="003257BB" w:rsidRPr="001D3712">
        <w:rPr>
          <w:rFonts w:hint="eastAsia"/>
          <w:sz w:val="22"/>
        </w:rPr>
        <w:t>後</w:t>
      </w:r>
      <w:r w:rsidRPr="001D3712">
        <w:rPr>
          <w:rFonts w:hint="eastAsia"/>
          <w:sz w:val="22"/>
        </w:rPr>
        <w:t>、</w:t>
      </w:r>
      <w:r w:rsidR="003257BB" w:rsidRPr="001D3712">
        <w:rPr>
          <w:rFonts w:hint="eastAsia"/>
          <w:sz w:val="22"/>
        </w:rPr>
        <w:t>各自治体を中心に</w:t>
      </w:r>
      <w:r w:rsidR="00447937" w:rsidRPr="001D3712">
        <w:rPr>
          <w:rFonts w:hint="eastAsia"/>
          <w:sz w:val="22"/>
        </w:rPr>
        <w:t>モデル事業が</w:t>
      </w:r>
      <w:r w:rsidR="003257BB" w:rsidRPr="001D3712">
        <w:rPr>
          <w:rFonts w:hint="eastAsia"/>
          <w:sz w:val="22"/>
        </w:rPr>
        <w:t>実施されていく方向にありますので、公立・私立</w:t>
      </w:r>
      <w:r w:rsidRPr="001D3712">
        <w:rPr>
          <w:rFonts w:hint="eastAsia"/>
          <w:sz w:val="22"/>
        </w:rPr>
        <w:t>、幼稚園・保育園</w:t>
      </w:r>
      <w:r w:rsidR="00F17174">
        <w:rPr>
          <w:rFonts w:hint="eastAsia"/>
          <w:sz w:val="22"/>
        </w:rPr>
        <w:t>・</w:t>
      </w:r>
      <w:r w:rsidRPr="001D3712">
        <w:rPr>
          <w:rFonts w:hint="eastAsia"/>
          <w:sz w:val="22"/>
        </w:rPr>
        <w:t>こども園と、すべての幼児教育施設に属する</w:t>
      </w:r>
      <w:r w:rsidR="003257BB" w:rsidRPr="001D3712">
        <w:rPr>
          <w:rFonts w:hint="eastAsia"/>
          <w:sz w:val="22"/>
        </w:rPr>
        <w:t>会員の会である全幼研の皆様には、それぞれの地域で、積極的に参加し</w:t>
      </w:r>
      <w:r w:rsidR="00606AB9" w:rsidRPr="001D3712">
        <w:rPr>
          <w:rFonts w:hint="eastAsia"/>
          <w:sz w:val="22"/>
        </w:rPr>
        <w:t>ていただき</w:t>
      </w:r>
      <w:r w:rsidR="003257BB" w:rsidRPr="001D3712">
        <w:rPr>
          <w:rFonts w:hint="eastAsia"/>
          <w:sz w:val="22"/>
        </w:rPr>
        <w:t>、幼児教育の質とは何か、育ってほしい姿とは何かについて</w:t>
      </w:r>
      <w:r w:rsidRPr="001D3712">
        <w:rPr>
          <w:rFonts w:hint="eastAsia"/>
          <w:sz w:val="22"/>
        </w:rPr>
        <w:t>、具体的事例をもとに</w:t>
      </w:r>
      <w:r w:rsidR="00606AB9" w:rsidRPr="001D3712">
        <w:rPr>
          <w:rFonts w:hint="eastAsia"/>
          <w:sz w:val="22"/>
        </w:rPr>
        <w:t>わかりやすく、</w:t>
      </w:r>
      <w:r w:rsidRPr="001D3712">
        <w:rPr>
          <w:rFonts w:hint="eastAsia"/>
          <w:sz w:val="22"/>
        </w:rPr>
        <w:t>教育委員会</w:t>
      </w:r>
      <w:r w:rsidR="00606AB9" w:rsidRPr="001D3712">
        <w:rPr>
          <w:rFonts w:hint="eastAsia"/>
          <w:sz w:val="22"/>
        </w:rPr>
        <w:t>はじめ</w:t>
      </w:r>
      <w:r w:rsidR="003257BB" w:rsidRPr="001D3712">
        <w:rPr>
          <w:rFonts w:hint="eastAsia"/>
          <w:sz w:val="22"/>
        </w:rPr>
        <w:t>小学校</w:t>
      </w:r>
      <w:r w:rsidRPr="001D3712">
        <w:rPr>
          <w:rFonts w:hint="eastAsia"/>
          <w:sz w:val="22"/>
        </w:rPr>
        <w:t>、</w:t>
      </w:r>
      <w:r w:rsidR="003257BB" w:rsidRPr="001D3712">
        <w:rPr>
          <w:rFonts w:hint="eastAsia"/>
          <w:sz w:val="22"/>
        </w:rPr>
        <w:t>地域社会に語っていただくことを期待しております。</w:t>
      </w:r>
    </w:p>
    <w:p w14:paraId="75C282F4" w14:textId="2950DC27" w:rsidR="003257BB" w:rsidRPr="001D3712" w:rsidRDefault="000803A9" w:rsidP="006C0648">
      <w:pPr>
        <w:ind w:firstLineChars="100" w:firstLine="239"/>
        <w:rPr>
          <w:sz w:val="22"/>
        </w:rPr>
      </w:pPr>
      <w:r w:rsidRPr="001D3712">
        <w:rPr>
          <w:rFonts w:hint="eastAsia"/>
          <w:sz w:val="22"/>
        </w:rPr>
        <w:t>次は</w:t>
      </w:r>
      <w:r w:rsidR="007B39DD" w:rsidRPr="001D3712">
        <w:rPr>
          <w:rFonts w:hint="eastAsia"/>
          <w:sz w:val="22"/>
        </w:rPr>
        <w:t>５月の総会で役員改選、８月には７０周年を記念する東京大会へと続きます。</w:t>
      </w:r>
    </w:p>
    <w:p w14:paraId="6F64E4DE" w14:textId="5A5674C9" w:rsidR="007B5D91" w:rsidRPr="001D3712" w:rsidRDefault="00606AB9" w:rsidP="00717B47">
      <w:pPr>
        <w:rPr>
          <w:sz w:val="22"/>
        </w:rPr>
      </w:pPr>
      <w:r w:rsidRPr="001D3712">
        <w:rPr>
          <w:rFonts w:hint="eastAsia"/>
          <w:sz w:val="22"/>
        </w:rPr>
        <w:t>これからの時代を生きる</w:t>
      </w:r>
      <w:r w:rsidR="00F17174">
        <w:rPr>
          <w:rFonts w:hint="eastAsia"/>
          <w:sz w:val="22"/>
        </w:rPr>
        <w:t>子供</w:t>
      </w:r>
      <w:r w:rsidRPr="001D3712">
        <w:rPr>
          <w:rFonts w:hint="eastAsia"/>
          <w:sz w:val="22"/>
        </w:rPr>
        <w:t>たちが幸せに生きていくため</w:t>
      </w:r>
      <w:r w:rsidR="00447937" w:rsidRPr="001D3712">
        <w:rPr>
          <w:rFonts w:hint="eastAsia"/>
          <w:sz w:val="22"/>
        </w:rPr>
        <w:t>に、</w:t>
      </w:r>
      <w:r w:rsidRPr="001D3712">
        <w:rPr>
          <w:rFonts w:hint="eastAsia"/>
          <w:sz w:val="22"/>
        </w:rPr>
        <w:t>常に</w:t>
      </w:r>
      <w:r w:rsidR="007B39DD" w:rsidRPr="001D3712">
        <w:rPr>
          <w:rFonts w:hint="eastAsia"/>
          <w:sz w:val="22"/>
        </w:rPr>
        <w:t>幼児教育の未来・全幼研の未来に向けて、会員の皆様とともに頑張ってまいります。</w:t>
      </w:r>
    </w:p>
    <w:p w14:paraId="712506D9" w14:textId="6E2C13D0" w:rsidR="007B39DD" w:rsidRPr="001D3712" w:rsidRDefault="007B39DD" w:rsidP="006C0648">
      <w:pPr>
        <w:ind w:firstLineChars="100" w:firstLine="239"/>
        <w:rPr>
          <w:sz w:val="22"/>
        </w:rPr>
      </w:pPr>
      <w:r w:rsidRPr="001D3712">
        <w:rPr>
          <w:rFonts w:hint="eastAsia"/>
          <w:sz w:val="22"/>
        </w:rPr>
        <w:t>今</w:t>
      </w:r>
      <w:r w:rsidR="006C0648">
        <w:rPr>
          <w:rFonts w:hint="eastAsia"/>
          <w:sz w:val="22"/>
        </w:rPr>
        <w:t>回の反省を生かし、総会の</w:t>
      </w:r>
      <w:r w:rsidR="00447937" w:rsidRPr="001D3712">
        <w:rPr>
          <w:rFonts w:hint="eastAsia"/>
          <w:sz w:val="22"/>
        </w:rPr>
        <w:t>ハイブリット</w:t>
      </w:r>
      <w:r w:rsidR="006C0648">
        <w:rPr>
          <w:rFonts w:hint="eastAsia"/>
          <w:sz w:val="22"/>
        </w:rPr>
        <w:t>がうまくできますように準備をしてまいります。令和４年度も</w:t>
      </w:r>
      <w:r w:rsidRPr="001D3712">
        <w:rPr>
          <w:rFonts w:hint="eastAsia"/>
          <w:sz w:val="22"/>
        </w:rPr>
        <w:t>全国の会員の</w:t>
      </w:r>
      <w:r w:rsidR="00F17174">
        <w:rPr>
          <w:rFonts w:hint="eastAsia"/>
          <w:sz w:val="22"/>
        </w:rPr>
        <w:t>皆様</w:t>
      </w:r>
      <w:r w:rsidRPr="001D3712">
        <w:rPr>
          <w:rFonts w:hint="eastAsia"/>
          <w:sz w:val="22"/>
        </w:rPr>
        <w:t>と心がつながる充実した会になりますことを願</w:t>
      </w:r>
      <w:r w:rsidR="006C0648">
        <w:rPr>
          <w:rFonts w:hint="eastAsia"/>
          <w:sz w:val="22"/>
        </w:rPr>
        <w:t>い</w:t>
      </w:r>
      <w:r w:rsidR="00F17174">
        <w:rPr>
          <w:rFonts w:hint="eastAsia"/>
          <w:sz w:val="22"/>
        </w:rPr>
        <w:t>、</w:t>
      </w:r>
      <w:r w:rsidR="006C0648">
        <w:rPr>
          <w:rFonts w:hint="eastAsia"/>
          <w:sz w:val="22"/>
        </w:rPr>
        <w:t>報告とさせていただきます</w:t>
      </w:r>
      <w:r w:rsidRPr="001D3712">
        <w:rPr>
          <w:rFonts w:hint="eastAsia"/>
          <w:sz w:val="22"/>
        </w:rPr>
        <w:t>。</w:t>
      </w:r>
    </w:p>
    <w:sectPr w:rsidR="007B39DD" w:rsidRPr="001D3712" w:rsidSect="00BA0F40">
      <w:pgSz w:w="11906" w:h="16838" w:code="9"/>
      <w:pgMar w:top="1134" w:right="1134" w:bottom="1134" w:left="1134" w:header="851" w:footer="992" w:gutter="0"/>
      <w:cols w:space="425"/>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EF4BE" w14:textId="77777777" w:rsidR="006E23E0" w:rsidRDefault="006E23E0" w:rsidP="00300FAE">
      <w:r>
        <w:separator/>
      </w:r>
    </w:p>
  </w:endnote>
  <w:endnote w:type="continuationSeparator" w:id="0">
    <w:p w14:paraId="02DF5B86" w14:textId="77777777" w:rsidR="006E23E0" w:rsidRDefault="006E23E0" w:rsidP="0030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7CCA" w14:textId="77777777" w:rsidR="006E23E0" w:rsidRDefault="006E23E0" w:rsidP="00300FAE">
      <w:r>
        <w:separator/>
      </w:r>
    </w:p>
  </w:footnote>
  <w:footnote w:type="continuationSeparator" w:id="0">
    <w:p w14:paraId="1517E8A5" w14:textId="77777777" w:rsidR="006E23E0" w:rsidRDefault="006E23E0" w:rsidP="00300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47"/>
    <w:rsid w:val="000803A9"/>
    <w:rsid w:val="000E2928"/>
    <w:rsid w:val="001146E7"/>
    <w:rsid w:val="001D3712"/>
    <w:rsid w:val="00300FAE"/>
    <w:rsid w:val="003257BB"/>
    <w:rsid w:val="0035548B"/>
    <w:rsid w:val="0040451C"/>
    <w:rsid w:val="00447937"/>
    <w:rsid w:val="00465241"/>
    <w:rsid w:val="00586EF5"/>
    <w:rsid w:val="00606AB9"/>
    <w:rsid w:val="006C0648"/>
    <w:rsid w:val="006E23E0"/>
    <w:rsid w:val="00717B47"/>
    <w:rsid w:val="007B39DD"/>
    <w:rsid w:val="007B5D91"/>
    <w:rsid w:val="0082737B"/>
    <w:rsid w:val="008C03CE"/>
    <w:rsid w:val="00942E52"/>
    <w:rsid w:val="00BA0F40"/>
    <w:rsid w:val="00DB496C"/>
    <w:rsid w:val="00DC36CA"/>
    <w:rsid w:val="00F17174"/>
    <w:rsid w:val="00FB3369"/>
    <w:rsid w:val="00FF4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5E1EFD"/>
  <w15:chartTrackingRefBased/>
  <w15:docId w15:val="{BA4C985C-6A01-4982-8897-2F529D35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FAE"/>
    <w:pPr>
      <w:tabs>
        <w:tab w:val="center" w:pos="4252"/>
        <w:tab w:val="right" w:pos="8504"/>
      </w:tabs>
      <w:snapToGrid w:val="0"/>
    </w:pPr>
  </w:style>
  <w:style w:type="character" w:customStyle="1" w:styleId="a4">
    <w:name w:val="ヘッダー (文字)"/>
    <w:basedOn w:val="a0"/>
    <w:link w:val="a3"/>
    <w:uiPriority w:val="99"/>
    <w:rsid w:val="00300FAE"/>
  </w:style>
  <w:style w:type="paragraph" w:styleId="a5">
    <w:name w:val="footer"/>
    <w:basedOn w:val="a"/>
    <w:link w:val="a6"/>
    <w:uiPriority w:val="99"/>
    <w:unhideWhenUsed/>
    <w:rsid w:val="00300FAE"/>
    <w:pPr>
      <w:tabs>
        <w:tab w:val="center" w:pos="4252"/>
        <w:tab w:val="right" w:pos="8504"/>
      </w:tabs>
      <w:snapToGrid w:val="0"/>
    </w:pPr>
  </w:style>
  <w:style w:type="character" w:customStyle="1" w:styleId="a6">
    <w:name w:val="フッター (文字)"/>
    <w:basedOn w:val="a0"/>
    <w:link w:val="a5"/>
    <w:uiPriority w:val="99"/>
    <w:rsid w:val="0030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hyperlink" Target="http://gahag.net/001563-leaf-fr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gahag.net/001563-leaf-fram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直美</dc:creator>
  <cp:keywords/>
  <dc:description/>
  <cp:lastModifiedBy>USER</cp:lastModifiedBy>
  <cp:revision>6</cp:revision>
  <cp:lastPrinted>2022-02-28T02:26:00Z</cp:lastPrinted>
  <dcterms:created xsi:type="dcterms:W3CDTF">2022-02-28T01:02:00Z</dcterms:created>
  <dcterms:modified xsi:type="dcterms:W3CDTF">2022-02-28T04:48:00Z</dcterms:modified>
</cp:coreProperties>
</file>